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B9F9C" w14:textId="77777777" w:rsidR="00713AB3" w:rsidRDefault="00713AB3" w:rsidP="00713A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F82A4B" w14:textId="336FA00B" w:rsidR="00B843F7" w:rsidRPr="00F2038F" w:rsidRDefault="00B843F7" w:rsidP="00713AB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38F">
        <w:rPr>
          <w:rFonts w:ascii="Times New Roman" w:hAnsi="Times New Roman" w:cs="Times New Roman"/>
          <w:b/>
          <w:bCs/>
          <w:sz w:val="28"/>
          <w:szCs w:val="28"/>
        </w:rPr>
        <w:t>THE FUTURE OF ACLS: IVABRADINE’S ROLE FOR THE TREATMENT OF VENTRICULAR ARRHYTHMIAS</w:t>
      </w:r>
    </w:p>
    <w:p w14:paraId="217B4CF3" w14:textId="6EEDDF42" w:rsidR="00B843F7" w:rsidRPr="00B843F7" w:rsidRDefault="00B843F7" w:rsidP="000C1CEF">
      <w:pPr>
        <w:spacing w:after="0"/>
        <w:jc w:val="center"/>
        <w:rPr>
          <w:rFonts w:ascii="Times New Roman" w:hAnsi="Times New Roman" w:cs="Times New Roman"/>
        </w:rPr>
      </w:pPr>
      <w:r w:rsidRPr="00B843F7">
        <w:rPr>
          <w:rFonts w:ascii="Times New Roman" w:hAnsi="Times New Roman" w:cs="Times New Roman"/>
        </w:rPr>
        <w:t xml:space="preserve">Kristen N. Brown, MD, Lindsey </w:t>
      </w:r>
      <w:proofErr w:type="spellStart"/>
      <w:r w:rsidRPr="00B843F7">
        <w:rPr>
          <w:rFonts w:ascii="Times New Roman" w:hAnsi="Times New Roman" w:cs="Times New Roman"/>
        </w:rPr>
        <w:t>Safley</w:t>
      </w:r>
      <w:proofErr w:type="spellEnd"/>
      <w:r w:rsidRPr="00B843F7">
        <w:rPr>
          <w:rFonts w:ascii="Times New Roman" w:hAnsi="Times New Roman" w:cs="Times New Roman"/>
        </w:rPr>
        <w:t>, PharmD, BCCP, Faris Khan, MD</w:t>
      </w:r>
      <w:r w:rsidR="00432DBC">
        <w:rPr>
          <w:rFonts w:ascii="Times New Roman" w:hAnsi="Times New Roman" w:cs="Times New Roman"/>
        </w:rPr>
        <w:t>, MS</w:t>
      </w:r>
    </w:p>
    <w:p w14:paraId="1243C79E" w14:textId="27872CA3" w:rsidR="00B843F7" w:rsidRPr="00B843F7" w:rsidRDefault="00B843F7" w:rsidP="000C1CEF">
      <w:pPr>
        <w:spacing w:after="0"/>
        <w:jc w:val="center"/>
        <w:rPr>
          <w:rFonts w:ascii="Times New Roman" w:hAnsi="Times New Roman" w:cs="Times New Roman"/>
        </w:rPr>
      </w:pPr>
      <w:r w:rsidRPr="00B843F7">
        <w:rPr>
          <w:rFonts w:ascii="Times New Roman" w:hAnsi="Times New Roman" w:cs="Times New Roman"/>
        </w:rPr>
        <w:t>Division of Cardiovascular Medicine</w:t>
      </w:r>
      <w:r w:rsidR="001B2C1F">
        <w:rPr>
          <w:rFonts w:ascii="Times New Roman" w:hAnsi="Times New Roman" w:cs="Times New Roman"/>
        </w:rPr>
        <w:t xml:space="preserve"> and Pharmaceutical Department</w:t>
      </w:r>
      <w:r w:rsidRPr="00B843F7">
        <w:rPr>
          <w:rFonts w:ascii="Times New Roman" w:hAnsi="Times New Roman" w:cs="Times New Roman"/>
        </w:rPr>
        <w:t>, University of Nebraska Medical Center</w:t>
      </w:r>
      <w:r w:rsidR="00B47E1E">
        <w:rPr>
          <w:rFonts w:ascii="Times New Roman" w:hAnsi="Times New Roman" w:cs="Times New Roman"/>
        </w:rPr>
        <w:t>, Omaha, NE</w:t>
      </w:r>
    </w:p>
    <w:p w14:paraId="185AF506" w14:textId="77777777" w:rsidR="00F2038F" w:rsidRPr="00B843F7" w:rsidRDefault="00F2038F" w:rsidP="00B843F7">
      <w:pPr>
        <w:rPr>
          <w:rFonts w:ascii="Times New Roman" w:hAnsi="Times New Roman" w:cs="Times New Roman"/>
        </w:rPr>
      </w:pPr>
    </w:p>
    <w:p w14:paraId="3A06682F" w14:textId="77777777" w:rsidR="00B843F7" w:rsidRPr="00B843F7" w:rsidRDefault="00B843F7" w:rsidP="00B843F7">
      <w:pPr>
        <w:rPr>
          <w:rFonts w:ascii="Times New Roman" w:hAnsi="Times New Roman" w:cs="Times New Roman"/>
          <w:b/>
          <w:bCs/>
        </w:rPr>
      </w:pPr>
      <w:r w:rsidRPr="00B843F7">
        <w:rPr>
          <w:rFonts w:ascii="Times New Roman" w:hAnsi="Times New Roman" w:cs="Times New Roman"/>
          <w:b/>
          <w:bCs/>
        </w:rPr>
        <w:t>Background</w:t>
      </w:r>
    </w:p>
    <w:p w14:paraId="22D799E2" w14:textId="7FD9F0EF" w:rsidR="00B843F7" w:rsidRPr="00B843F7" w:rsidRDefault="00B843F7" w:rsidP="00B843F7">
      <w:pPr>
        <w:jc w:val="both"/>
        <w:rPr>
          <w:rFonts w:ascii="Times New Roman" w:hAnsi="Times New Roman" w:cs="Times New Roman"/>
        </w:rPr>
      </w:pPr>
      <w:r w:rsidRPr="00B843F7">
        <w:rPr>
          <w:rFonts w:ascii="Times New Roman" w:hAnsi="Times New Roman" w:cs="Times New Roman"/>
        </w:rPr>
        <w:t>Ivabradine (IVA), an inhibitor of pacemaker “funny” current (I</w:t>
      </w:r>
      <w:r w:rsidRPr="00B843F7">
        <w:rPr>
          <w:rFonts w:ascii="Times New Roman" w:hAnsi="Times New Roman" w:cs="Times New Roman"/>
          <w:vertAlign w:val="subscript"/>
        </w:rPr>
        <w:t>f</w:t>
      </w:r>
      <w:r w:rsidRPr="00B843F7">
        <w:rPr>
          <w:rFonts w:ascii="Times New Roman" w:hAnsi="Times New Roman" w:cs="Times New Roman"/>
        </w:rPr>
        <w:t xml:space="preserve">), is an attractive choice for </w:t>
      </w:r>
      <w:r w:rsidR="003966F9">
        <w:rPr>
          <w:rFonts w:ascii="Times New Roman" w:hAnsi="Times New Roman" w:cs="Times New Roman"/>
        </w:rPr>
        <w:t xml:space="preserve">the treatment of </w:t>
      </w:r>
      <w:r w:rsidR="006F74E3">
        <w:rPr>
          <w:rFonts w:ascii="Times New Roman" w:hAnsi="Times New Roman" w:cs="Times New Roman"/>
        </w:rPr>
        <w:t>r</w:t>
      </w:r>
      <w:r w:rsidR="006F74E3" w:rsidRPr="00B843F7">
        <w:rPr>
          <w:rFonts w:ascii="Times New Roman" w:hAnsi="Times New Roman" w:cs="Times New Roman"/>
        </w:rPr>
        <w:t xml:space="preserve">efractory ventricular arrhythmias </w:t>
      </w:r>
      <w:r w:rsidR="006F74E3">
        <w:rPr>
          <w:rFonts w:ascii="Times New Roman" w:hAnsi="Times New Roman" w:cs="Times New Roman"/>
        </w:rPr>
        <w:t>(</w:t>
      </w:r>
      <w:r w:rsidRPr="00B843F7">
        <w:rPr>
          <w:rFonts w:ascii="Times New Roman" w:hAnsi="Times New Roman" w:cs="Times New Roman"/>
        </w:rPr>
        <w:t>RVA</w:t>
      </w:r>
      <w:r w:rsidR="006F74E3">
        <w:rPr>
          <w:rFonts w:ascii="Times New Roman" w:hAnsi="Times New Roman" w:cs="Times New Roman"/>
        </w:rPr>
        <w:t>)</w:t>
      </w:r>
      <w:r w:rsidR="006304C3">
        <w:rPr>
          <w:rFonts w:ascii="Times New Roman" w:hAnsi="Times New Roman" w:cs="Times New Roman"/>
        </w:rPr>
        <w:t xml:space="preserve"> as</w:t>
      </w:r>
      <w:r w:rsidRPr="00B843F7">
        <w:rPr>
          <w:rFonts w:ascii="Times New Roman" w:hAnsi="Times New Roman" w:cs="Times New Roman"/>
        </w:rPr>
        <w:t xml:space="preserve"> </w:t>
      </w:r>
      <w:r w:rsidR="006304C3">
        <w:rPr>
          <w:rFonts w:ascii="Times New Roman" w:hAnsi="Times New Roman" w:cs="Times New Roman"/>
        </w:rPr>
        <w:t>i</w:t>
      </w:r>
      <w:r w:rsidRPr="00B843F7">
        <w:rPr>
          <w:rFonts w:ascii="Times New Roman" w:hAnsi="Times New Roman" w:cs="Times New Roman"/>
        </w:rPr>
        <w:t>t does not affect blood pressure or prolong QT interval. It’s efficacy in ventricular tachycardia (VT)/ventricular fibrillation (VF) has been demonstrated in several animal models</w:t>
      </w:r>
      <w:r w:rsidRPr="00B843F7">
        <w:rPr>
          <w:rFonts w:ascii="Times New Roman" w:hAnsi="Times New Roman" w:cs="Times New Roman"/>
          <w:vertAlign w:val="superscript"/>
        </w:rPr>
        <w:t xml:space="preserve"> </w:t>
      </w:r>
      <w:r w:rsidRPr="00B843F7">
        <w:rPr>
          <w:rFonts w:ascii="Times New Roman" w:hAnsi="Times New Roman" w:cs="Times New Roman"/>
        </w:rPr>
        <w:t>and in human case reports with heart failure and catecholaminergic polymorphic ventricular tachycardia.</w:t>
      </w:r>
      <w:r w:rsidRPr="00B843F7">
        <w:rPr>
          <w:rFonts w:ascii="Times New Roman" w:hAnsi="Times New Roman" w:cs="Times New Roman"/>
          <w:vertAlign w:val="superscript"/>
        </w:rPr>
        <w:t>1,2,</w:t>
      </w:r>
      <w:r w:rsidR="007A2FD6">
        <w:rPr>
          <w:rFonts w:ascii="Times New Roman" w:hAnsi="Times New Roman" w:cs="Times New Roman"/>
          <w:vertAlign w:val="superscript"/>
        </w:rPr>
        <w:t>3</w:t>
      </w:r>
      <w:r w:rsidR="00F82AE6">
        <w:rPr>
          <w:rFonts w:ascii="Times New Roman" w:hAnsi="Times New Roman" w:cs="Times New Roman"/>
          <w:vertAlign w:val="superscript"/>
        </w:rPr>
        <w:t>,</w:t>
      </w:r>
      <w:r w:rsidR="007A2FD6">
        <w:rPr>
          <w:rFonts w:ascii="Times New Roman" w:hAnsi="Times New Roman" w:cs="Times New Roman"/>
          <w:vertAlign w:val="superscript"/>
        </w:rPr>
        <w:t>4</w:t>
      </w:r>
      <w:r w:rsidRPr="00B843F7">
        <w:rPr>
          <w:rFonts w:ascii="Times New Roman" w:hAnsi="Times New Roman" w:cs="Times New Roman"/>
        </w:rPr>
        <w:t xml:space="preserve"> It is hypothesized that I</w:t>
      </w:r>
      <w:r w:rsidRPr="00B843F7">
        <w:rPr>
          <w:rFonts w:ascii="Times New Roman" w:hAnsi="Times New Roman" w:cs="Times New Roman"/>
          <w:vertAlign w:val="subscript"/>
        </w:rPr>
        <w:t>f</w:t>
      </w:r>
      <w:r w:rsidRPr="00B843F7">
        <w:rPr>
          <w:rFonts w:ascii="Times New Roman" w:hAnsi="Times New Roman" w:cs="Times New Roman"/>
        </w:rPr>
        <w:t xml:space="preserve"> channels are upregulated in diseased myocardium.</w:t>
      </w:r>
      <w:r w:rsidR="00D40E55">
        <w:rPr>
          <w:rFonts w:ascii="Times New Roman" w:hAnsi="Times New Roman" w:cs="Times New Roman"/>
          <w:vertAlign w:val="superscript"/>
        </w:rPr>
        <w:t>5,6</w:t>
      </w:r>
      <w:r w:rsidR="00F82AE6">
        <w:rPr>
          <w:rFonts w:ascii="Times New Roman" w:hAnsi="Times New Roman" w:cs="Times New Roman"/>
          <w:vertAlign w:val="superscript"/>
        </w:rPr>
        <w:t>,</w:t>
      </w:r>
      <w:r w:rsidR="003C5A83">
        <w:rPr>
          <w:rFonts w:ascii="Times New Roman" w:hAnsi="Times New Roman" w:cs="Times New Roman"/>
          <w:vertAlign w:val="superscript"/>
        </w:rPr>
        <w:t>7</w:t>
      </w:r>
      <w:r w:rsidRPr="00B843F7">
        <w:rPr>
          <w:rFonts w:ascii="Times New Roman" w:hAnsi="Times New Roman" w:cs="Times New Roman"/>
        </w:rPr>
        <w:t xml:space="preserve"> Furthermore, IVA has been shown to reduce VF propensity and time to onset of VF in the setting of </w:t>
      </w:r>
      <w:r w:rsidR="006D04AD">
        <w:rPr>
          <w:rFonts w:ascii="Times New Roman" w:hAnsi="Times New Roman" w:cs="Times New Roman"/>
        </w:rPr>
        <w:t xml:space="preserve">acute </w:t>
      </w:r>
      <w:r w:rsidR="00A83118">
        <w:rPr>
          <w:rFonts w:ascii="Times New Roman" w:hAnsi="Times New Roman" w:cs="Times New Roman"/>
        </w:rPr>
        <w:t>myocardial infarction</w:t>
      </w:r>
      <w:r w:rsidRPr="00B843F7">
        <w:rPr>
          <w:rFonts w:ascii="Times New Roman" w:hAnsi="Times New Roman" w:cs="Times New Roman"/>
        </w:rPr>
        <w:t>.</w:t>
      </w:r>
      <w:r w:rsidR="005E5D98">
        <w:rPr>
          <w:rFonts w:ascii="Times New Roman" w:hAnsi="Times New Roman" w:cs="Times New Roman"/>
          <w:vertAlign w:val="superscript"/>
        </w:rPr>
        <w:t>3</w:t>
      </w:r>
      <w:r w:rsidRPr="00B843F7">
        <w:rPr>
          <w:rFonts w:ascii="Times New Roman" w:hAnsi="Times New Roman" w:cs="Times New Roman"/>
        </w:rPr>
        <w:t xml:space="preserve"> We present a series of patients who required Ivabradine (IVA) for the treatment of RVA despite traditional medical therapies. </w:t>
      </w:r>
    </w:p>
    <w:p w14:paraId="44373F87" w14:textId="77777777" w:rsidR="00B843F7" w:rsidRPr="00B843F7" w:rsidRDefault="00B843F7" w:rsidP="00B843F7">
      <w:pPr>
        <w:rPr>
          <w:rFonts w:ascii="Times New Roman" w:hAnsi="Times New Roman" w:cs="Times New Roman"/>
          <w:b/>
          <w:bCs/>
        </w:rPr>
      </w:pPr>
      <w:r w:rsidRPr="00B843F7">
        <w:rPr>
          <w:rFonts w:ascii="Times New Roman" w:hAnsi="Times New Roman" w:cs="Times New Roman"/>
          <w:b/>
          <w:bCs/>
        </w:rPr>
        <w:t>Methods</w:t>
      </w:r>
    </w:p>
    <w:p w14:paraId="168D0260" w14:textId="77777777" w:rsidR="00B843F7" w:rsidRPr="00B843F7" w:rsidRDefault="00B843F7" w:rsidP="00B843F7">
      <w:pPr>
        <w:jc w:val="both"/>
        <w:rPr>
          <w:rFonts w:ascii="Times New Roman" w:hAnsi="Times New Roman" w:cs="Times New Roman"/>
        </w:rPr>
      </w:pPr>
      <w:r w:rsidRPr="00B843F7">
        <w:rPr>
          <w:rFonts w:ascii="Times New Roman" w:hAnsi="Times New Roman" w:cs="Times New Roman"/>
        </w:rPr>
        <w:t xml:space="preserve">Three patients with RVA to standard therapies were identified and treated with IVA. </w:t>
      </w:r>
    </w:p>
    <w:p w14:paraId="3AA0D8AB" w14:textId="77777777" w:rsidR="00B843F7" w:rsidRPr="00B843F7" w:rsidRDefault="00B843F7" w:rsidP="00B843F7">
      <w:pPr>
        <w:rPr>
          <w:rFonts w:ascii="Times New Roman" w:hAnsi="Times New Roman" w:cs="Times New Roman"/>
          <w:b/>
          <w:bCs/>
        </w:rPr>
      </w:pPr>
      <w:r w:rsidRPr="00B843F7">
        <w:rPr>
          <w:rFonts w:ascii="Times New Roman" w:hAnsi="Times New Roman" w:cs="Times New Roman"/>
          <w:b/>
          <w:bCs/>
        </w:rPr>
        <w:t xml:space="preserve">Results </w:t>
      </w:r>
    </w:p>
    <w:p w14:paraId="47A4F003" w14:textId="1510CF10" w:rsidR="00B843F7" w:rsidRPr="00B843F7" w:rsidRDefault="00B843F7" w:rsidP="00B843F7">
      <w:pPr>
        <w:jc w:val="both"/>
        <w:rPr>
          <w:rFonts w:ascii="Times New Roman" w:hAnsi="Times New Roman" w:cs="Times New Roman"/>
          <w:b/>
          <w:bCs/>
        </w:rPr>
      </w:pPr>
      <w:r w:rsidRPr="00B843F7">
        <w:rPr>
          <w:rFonts w:ascii="Times New Roman" w:hAnsi="Times New Roman" w:cs="Times New Roman"/>
          <w:b/>
          <w:bCs/>
        </w:rPr>
        <w:t xml:space="preserve">Pt 1: </w:t>
      </w:r>
      <w:r w:rsidRPr="00B843F7">
        <w:rPr>
          <w:rFonts w:ascii="Times New Roman" w:hAnsi="Times New Roman" w:cs="Times New Roman"/>
        </w:rPr>
        <w:t>63M with ischemic cardiomyopathy admitted for refractory VF despite amiodarone, quinidine,</w:t>
      </w:r>
      <w:r w:rsidR="001A4771">
        <w:rPr>
          <w:rFonts w:ascii="Times New Roman" w:hAnsi="Times New Roman" w:cs="Times New Roman"/>
        </w:rPr>
        <w:t xml:space="preserve"> and</w:t>
      </w:r>
      <w:r w:rsidRPr="00B843F7">
        <w:rPr>
          <w:rFonts w:ascii="Times New Roman" w:hAnsi="Times New Roman" w:cs="Times New Roman"/>
        </w:rPr>
        <w:t xml:space="preserve"> beta blocker. IVA 2.5mg BID was initiated with stabilization of the patient’s arrhythmia with resolution of </w:t>
      </w:r>
      <w:r w:rsidR="00794F3E">
        <w:rPr>
          <w:rFonts w:ascii="Times New Roman" w:hAnsi="Times New Roman" w:cs="Times New Roman"/>
        </w:rPr>
        <w:t>RVA</w:t>
      </w:r>
      <w:r w:rsidRPr="00B843F7">
        <w:rPr>
          <w:rFonts w:ascii="Times New Roman" w:hAnsi="Times New Roman" w:cs="Times New Roman"/>
        </w:rPr>
        <w:t>.</w:t>
      </w:r>
    </w:p>
    <w:p w14:paraId="1D987F67" w14:textId="09978688" w:rsidR="00B843F7" w:rsidRPr="00B843F7" w:rsidRDefault="00B843F7" w:rsidP="00B843F7">
      <w:pPr>
        <w:jc w:val="both"/>
        <w:rPr>
          <w:rFonts w:ascii="Times New Roman" w:hAnsi="Times New Roman" w:cs="Times New Roman"/>
        </w:rPr>
      </w:pPr>
      <w:r w:rsidRPr="00B843F7">
        <w:rPr>
          <w:rFonts w:ascii="Times New Roman" w:hAnsi="Times New Roman" w:cs="Times New Roman"/>
          <w:b/>
          <w:bCs/>
        </w:rPr>
        <w:t xml:space="preserve">Pt 2: </w:t>
      </w:r>
      <w:r w:rsidRPr="00B843F7">
        <w:rPr>
          <w:rFonts w:ascii="Times New Roman" w:hAnsi="Times New Roman" w:cs="Times New Roman"/>
        </w:rPr>
        <w:t xml:space="preserve">61F admitted with cardiogenic shock secondary to Giant Cell Myocarditis complicated with VT/VF. IVA 2.5mg BID was initiated for persistent arrhythmia despite standard antiarrhythmic therapies with amiodarone and quinidine with resolution of </w:t>
      </w:r>
      <w:r w:rsidR="00F507CB">
        <w:rPr>
          <w:rFonts w:ascii="Times New Roman" w:hAnsi="Times New Roman" w:cs="Times New Roman"/>
        </w:rPr>
        <w:t>RV</w:t>
      </w:r>
      <w:r w:rsidR="00837C3B">
        <w:rPr>
          <w:rFonts w:ascii="Times New Roman" w:hAnsi="Times New Roman" w:cs="Times New Roman"/>
        </w:rPr>
        <w:t>A</w:t>
      </w:r>
      <w:r w:rsidRPr="00B843F7">
        <w:rPr>
          <w:rFonts w:ascii="Times New Roman" w:hAnsi="Times New Roman" w:cs="Times New Roman"/>
        </w:rPr>
        <w:t xml:space="preserve">. </w:t>
      </w:r>
      <w:r w:rsidR="00327EDA">
        <w:rPr>
          <w:rFonts w:ascii="Times New Roman" w:hAnsi="Times New Roman" w:cs="Times New Roman"/>
        </w:rPr>
        <w:t>IVA was</w:t>
      </w:r>
      <w:r w:rsidRPr="00B843F7">
        <w:rPr>
          <w:rFonts w:ascii="Times New Roman" w:hAnsi="Times New Roman" w:cs="Times New Roman"/>
        </w:rPr>
        <w:t xml:space="preserve"> up titrated to 5mg BID</w:t>
      </w:r>
      <w:r w:rsidR="00327EDA">
        <w:rPr>
          <w:rFonts w:ascii="Times New Roman" w:hAnsi="Times New Roman" w:cs="Times New Roman"/>
        </w:rPr>
        <w:t>.</w:t>
      </w:r>
    </w:p>
    <w:p w14:paraId="7E5C63DD" w14:textId="27E7C202" w:rsidR="00B843F7" w:rsidRDefault="00B843F7" w:rsidP="00B843F7">
      <w:pPr>
        <w:jc w:val="both"/>
        <w:rPr>
          <w:rFonts w:ascii="Times New Roman" w:hAnsi="Times New Roman" w:cs="Times New Roman"/>
        </w:rPr>
      </w:pPr>
      <w:r w:rsidRPr="00B843F7">
        <w:rPr>
          <w:rFonts w:ascii="Times New Roman" w:hAnsi="Times New Roman" w:cs="Times New Roman"/>
          <w:b/>
          <w:bCs/>
        </w:rPr>
        <w:t xml:space="preserve">Pt 3: </w:t>
      </w:r>
      <w:r w:rsidRPr="00B843F7">
        <w:rPr>
          <w:rFonts w:ascii="Times New Roman" w:hAnsi="Times New Roman" w:cs="Times New Roman"/>
        </w:rPr>
        <w:t>58M with no significant medical history admitted with VF arrest. IVA 2.5mg BID</w:t>
      </w:r>
      <w:r w:rsidR="00327EDA">
        <w:rPr>
          <w:rFonts w:ascii="Times New Roman" w:hAnsi="Times New Roman" w:cs="Times New Roman"/>
        </w:rPr>
        <w:t xml:space="preserve"> </w:t>
      </w:r>
      <w:r w:rsidRPr="00B843F7">
        <w:rPr>
          <w:rFonts w:ascii="Times New Roman" w:hAnsi="Times New Roman" w:cs="Times New Roman"/>
        </w:rPr>
        <w:t xml:space="preserve">was started for refractory VF despite medical therapy with amiodarone, quinidine, and procainamide with reduction of </w:t>
      </w:r>
      <w:r w:rsidR="00F507CB">
        <w:rPr>
          <w:rFonts w:ascii="Times New Roman" w:hAnsi="Times New Roman" w:cs="Times New Roman"/>
        </w:rPr>
        <w:t>RVA</w:t>
      </w:r>
      <w:r w:rsidRPr="00B843F7">
        <w:rPr>
          <w:rFonts w:ascii="Times New Roman" w:hAnsi="Times New Roman" w:cs="Times New Roman"/>
        </w:rPr>
        <w:t xml:space="preserve">.  </w:t>
      </w:r>
    </w:p>
    <w:p w14:paraId="67846DB4" w14:textId="3393342F" w:rsidR="007D3C24" w:rsidRPr="00B843F7" w:rsidRDefault="007D3C24" w:rsidP="00B843F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</w:t>
      </w:r>
      <w:r w:rsidR="00D42108">
        <w:rPr>
          <w:rFonts w:ascii="Times New Roman" w:hAnsi="Times New Roman" w:cs="Times New Roman"/>
        </w:rPr>
        <w:t>patients</w:t>
      </w:r>
      <w:r w:rsidR="00123CA5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 ventricular arrhythmia</w:t>
      </w:r>
      <w:r w:rsidR="006412D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(Images </w:t>
      </w:r>
      <w:r w:rsidR="00D3651F">
        <w:rPr>
          <w:rFonts w:ascii="Times New Roman" w:hAnsi="Times New Roman" w:cs="Times New Roman"/>
        </w:rPr>
        <w:t>A, C</w:t>
      </w:r>
      <w:r>
        <w:rPr>
          <w:rFonts w:ascii="Times New Roman" w:hAnsi="Times New Roman" w:cs="Times New Roman"/>
        </w:rPr>
        <w:t>,</w:t>
      </w:r>
      <w:r w:rsidR="00D36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E) </w:t>
      </w:r>
      <w:r w:rsidR="00E34226">
        <w:rPr>
          <w:rFonts w:ascii="Times New Roman" w:hAnsi="Times New Roman" w:cs="Times New Roman"/>
        </w:rPr>
        <w:t xml:space="preserve">were </w:t>
      </w:r>
      <w:r>
        <w:rPr>
          <w:rFonts w:ascii="Times New Roman" w:hAnsi="Times New Roman" w:cs="Times New Roman"/>
        </w:rPr>
        <w:t>stabilized to sinus</w:t>
      </w:r>
      <w:r w:rsidR="00E34226">
        <w:rPr>
          <w:rFonts w:ascii="Times New Roman" w:hAnsi="Times New Roman" w:cs="Times New Roman"/>
        </w:rPr>
        <w:t xml:space="preserve"> rhythm</w:t>
      </w:r>
      <w:r>
        <w:rPr>
          <w:rFonts w:ascii="Times New Roman" w:hAnsi="Times New Roman" w:cs="Times New Roman"/>
        </w:rPr>
        <w:t xml:space="preserve"> (Images B,</w:t>
      </w:r>
      <w:r w:rsidR="00D36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D,</w:t>
      </w:r>
      <w:r w:rsidR="00D36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F) with the addition of IVA to standard therapies</w:t>
      </w:r>
      <w:r w:rsidR="00F2038F">
        <w:rPr>
          <w:rFonts w:ascii="Times New Roman" w:hAnsi="Times New Roman" w:cs="Times New Roman"/>
        </w:rPr>
        <w:t xml:space="preserve"> (Figure 1)</w:t>
      </w:r>
      <w:r>
        <w:rPr>
          <w:rFonts w:ascii="Times New Roman" w:hAnsi="Times New Roman" w:cs="Times New Roman"/>
        </w:rPr>
        <w:t>.</w:t>
      </w:r>
    </w:p>
    <w:p w14:paraId="39700022" w14:textId="77777777" w:rsidR="00B843F7" w:rsidRPr="00B843F7" w:rsidRDefault="00B843F7" w:rsidP="00B843F7">
      <w:pPr>
        <w:rPr>
          <w:rFonts w:ascii="Times New Roman" w:hAnsi="Times New Roman" w:cs="Times New Roman"/>
        </w:rPr>
      </w:pPr>
      <w:r w:rsidRPr="00B843F7">
        <w:rPr>
          <w:rFonts w:ascii="Times New Roman" w:hAnsi="Times New Roman" w:cs="Times New Roman"/>
          <w:b/>
          <w:bCs/>
        </w:rPr>
        <w:t>Conclusion</w:t>
      </w:r>
      <w:r w:rsidRPr="00B843F7">
        <w:rPr>
          <w:rFonts w:ascii="Times New Roman" w:hAnsi="Times New Roman" w:cs="Times New Roman"/>
        </w:rPr>
        <w:t>:</w:t>
      </w:r>
    </w:p>
    <w:p w14:paraId="48C5D909" w14:textId="766AF09F" w:rsidR="00B843F7" w:rsidRPr="000C1CEF" w:rsidRDefault="00B843F7" w:rsidP="000C1CEF">
      <w:pPr>
        <w:jc w:val="both"/>
        <w:rPr>
          <w:rFonts w:ascii="Times New Roman" w:hAnsi="Times New Roman" w:cs="Times New Roman"/>
        </w:rPr>
      </w:pPr>
      <w:r w:rsidRPr="00B843F7">
        <w:rPr>
          <w:rFonts w:ascii="Times New Roman" w:hAnsi="Times New Roman" w:cs="Times New Roman"/>
        </w:rPr>
        <w:t xml:space="preserve">For </w:t>
      </w:r>
      <w:r w:rsidR="00F507CB">
        <w:rPr>
          <w:rFonts w:ascii="Times New Roman" w:hAnsi="Times New Roman" w:cs="Times New Roman"/>
        </w:rPr>
        <w:t>RVA</w:t>
      </w:r>
      <w:r w:rsidRPr="00B843F7">
        <w:rPr>
          <w:rFonts w:ascii="Times New Roman" w:hAnsi="Times New Roman" w:cs="Times New Roman"/>
        </w:rPr>
        <w:t xml:space="preserve">, IVA may be safe and necessary treatment option for rhythm stabilization and heart rate control. However, larger studies are required to </w:t>
      </w:r>
      <w:r w:rsidR="00123CA5">
        <w:rPr>
          <w:rFonts w:ascii="Times New Roman" w:hAnsi="Times New Roman" w:cs="Times New Roman"/>
        </w:rPr>
        <w:t>assess</w:t>
      </w:r>
      <w:r w:rsidRPr="00B843F7">
        <w:rPr>
          <w:rFonts w:ascii="Times New Roman" w:hAnsi="Times New Roman" w:cs="Times New Roman"/>
        </w:rPr>
        <w:t xml:space="preserve"> the </w:t>
      </w:r>
      <w:r w:rsidR="00123CA5">
        <w:rPr>
          <w:rFonts w:ascii="Times New Roman" w:hAnsi="Times New Roman" w:cs="Times New Roman"/>
        </w:rPr>
        <w:t>success</w:t>
      </w:r>
      <w:r w:rsidRPr="00B843F7">
        <w:rPr>
          <w:rFonts w:ascii="Times New Roman" w:hAnsi="Times New Roman" w:cs="Times New Roman"/>
        </w:rPr>
        <w:t xml:space="preserve"> of IVA in this population.</w:t>
      </w:r>
    </w:p>
    <w:tbl>
      <w:tblPr>
        <w:tblStyle w:val="PlainTable4"/>
        <w:tblW w:w="0" w:type="auto"/>
        <w:tblLayout w:type="fixed"/>
        <w:tblLook w:val="04A0" w:firstRow="1" w:lastRow="0" w:firstColumn="1" w:lastColumn="0" w:noHBand="0" w:noVBand="1"/>
      </w:tblPr>
      <w:tblGrid>
        <w:gridCol w:w="900"/>
        <w:gridCol w:w="990"/>
        <w:gridCol w:w="1890"/>
        <w:gridCol w:w="1620"/>
        <w:gridCol w:w="1710"/>
        <w:gridCol w:w="1890"/>
      </w:tblGrid>
      <w:tr w:rsidR="00627E94" w:rsidRPr="00B843F7" w14:paraId="2F541493" w14:textId="77777777" w:rsidTr="00EF77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14:paraId="452A092F" w14:textId="571099FD" w:rsidR="00B843F7" w:rsidRPr="00B843F7" w:rsidRDefault="00B843F7" w:rsidP="00605D86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990" w:type="dxa"/>
          </w:tcPr>
          <w:p w14:paraId="78AF2ABC" w14:textId="7B9D27E6" w:rsidR="00B843F7" w:rsidRPr="00B843F7" w:rsidRDefault="00B843F7" w:rsidP="00605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90" w:type="dxa"/>
          </w:tcPr>
          <w:p w14:paraId="73076641" w14:textId="303EFDD9" w:rsidR="00B843F7" w:rsidRPr="00B843F7" w:rsidRDefault="00B843F7" w:rsidP="00605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620" w:type="dxa"/>
          </w:tcPr>
          <w:p w14:paraId="7DEAC478" w14:textId="1938B9DC" w:rsidR="00B843F7" w:rsidRPr="00B843F7" w:rsidRDefault="00B843F7" w:rsidP="00605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710" w:type="dxa"/>
          </w:tcPr>
          <w:p w14:paraId="32802F59" w14:textId="44234C73" w:rsidR="00B843F7" w:rsidRPr="00B843F7" w:rsidRDefault="00B843F7" w:rsidP="00605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90" w:type="dxa"/>
          </w:tcPr>
          <w:p w14:paraId="7AA537A1" w14:textId="743F86CD" w:rsidR="00B843F7" w:rsidRPr="00B843F7" w:rsidRDefault="00B843F7" w:rsidP="00605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14:paraId="5CB7D240" w14:textId="7D02F2B9" w:rsidR="0099089F" w:rsidRPr="00B843F7" w:rsidRDefault="00432DBC" w:rsidP="00B843F7">
      <w:pPr>
        <w:rPr>
          <w:rFonts w:ascii="Times New Roman" w:hAnsi="Times New Roman" w:cs="Times New Roman"/>
          <w:b/>
          <w:bCs/>
        </w:rPr>
      </w:pPr>
      <w:r>
        <w:rPr>
          <w:noProof/>
        </w:rPr>
        <w:lastRenderedPageBreak/>
        <w:drawing>
          <wp:inline distT="0" distB="0" distL="0" distR="0" wp14:anchorId="7526A61B" wp14:editId="2A6FF9CD">
            <wp:extent cx="5943600" cy="5826125"/>
            <wp:effectExtent l="0" t="0" r="0" b="3175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2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D716F" w14:textId="77777777" w:rsidR="00B843F7" w:rsidRPr="00B843F7" w:rsidRDefault="00B843F7" w:rsidP="00B843F7">
      <w:pPr>
        <w:rPr>
          <w:rFonts w:ascii="Times New Roman" w:hAnsi="Times New Roman" w:cs="Times New Roman"/>
          <w:sz w:val="24"/>
          <w:szCs w:val="24"/>
        </w:rPr>
      </w:pPr>
      <w:r w:rsidRPr="00B843F7">
        <w:rPr>
          <w:rFonts w:ascii="Times New Roman" w:hAnsi="Times New Roman" w:cs="Times New Roman"/>
          <w:b/>
          <w:bCs/>
          <w:sz w:val="24"/>
          <w:szCs w:val="24"/>
        </w:rPr>
        <w:t>References</w:t>
      </w:r>
      <w:r w:rsidRPr="00B843F7">
        <w:rPr>
          <w:rFonts w:ascii="Times New Roman" w:hAnsi="Times New Roman" w:cs="Times New Roman"/>
          <w:sz w:val="24"/>
          <w:szCs w:val="24"/>
        </w:rPr>
        <w:t>:</w:t>
      </w:r>
    </w:p>
    <w:p w14:paraId="07A592AF" w14:textId="0A7C3381" w:rsidR="00B843F7" w:rsidRPr="00B843F7" w:rsidRDefault="00B843F7" w:rsidP="00B843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3F7">
        <w:rPr>
          <w:rFonts w:ascii="Times New Roman" w:hAnsi="Times New Roman" w:cs="Times New Roman"/>
          <w:sz w:val="24"/>
          <w:szCs w:val="24"/>
          <w:shd w:val="clear" w:color="auto" w:fill="FFFFFF"/>
        </w:rPr>
        <w:t>Mackiewicz</w:t>
      </w:r>
      <w:proofErr w:type="spellEnd"/>
      <w:r w:rsidRPr="00B84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et al. Ivabradine protects against ventricular arrhythmias in acute myocardial infarction in the rat. </w:t>
      </w:r>
      <w:r w:rsidRPr="00B843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 Cell Physiol</w:t>
      </w:r>
      <w:r w:rsidRPr="00B84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2014 Jun;229(6):813-23. </w:t>
      </w:r>
    </w:p>
    <w:p w14:paraId="59D085F9" w14:textId="77777777" w:rsidR="00B843F7" w:rsidRPr="00B843F7" w:rsidRDefault="00B843F7" w:rsidP="00B843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254EA" w14:textId="038CD205" w:rsidR="00B843F7" w:rsidRPr="007528F5" w:rsidRDefault="00B843F7" w:rsidP="00EB623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43F7">
        <w:rPr>
          <w:rFonts w:ascii="Times New Roman" w:hAnsi="Times New Roman" w:cs="Times New Roman"/>
          <w:sz w:val="24"/>
          <w:szCs w:val="24"/>
          <w:shd w:val="clear" w:color="auto" w:fill="FFFFFF"/>
        </w:rPr>
        <w:t>Marciszek</w:t>
      </w:r>
      <w:proofErr w:type="spellEnd"/>
      <w:r w:rsidRPr="00B84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 et al. Ivabradine is as effective as metoprolol in the prevention of ventricular arrhythmias in acute non-</w:t>
      </w:r>
      <w:proofErr w:type="spellStart"/>
      <w:r w:rsidRPr="00B843F7">
        <w:rPr>
          <w:rFonts w:ascii="Times New Roman" w:hAnsi="Times New Roman" w:cs="Times New Roman"/>
          <w:sz w:val="24"/>
          <w:szCs w:val="24"/>
          <w:shd w:val="clear" w:color="auto" w:fill="FFFFFF"/>
        </w:rPr>
        <w:t>reperfused</w:t>
      </w:r>
      <w:proofErr w:type="spellEnd"/>
      <w:r w:rsidRPr="00B84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myocardial infarction in the rat. </w:t>
      </w:r>
      <w:r w:rsidRPr="00B843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Sci Rep</w:t>
      </w:r>
      <w:r w:rsidRPr="00B843F7">
        <w:rPr>
          <w:rFonts w:ascii="Times New Roman" w:hAnsi="Times New Roman" w:cs="Times New Roman"/>
          <w:sz w:val="24"/>
          <w:szCs w:val="24"/>
          <w:shd w:val="clear" w:color="auto" w:fill="FFFFFF"/>
        </w:rPr>
        <w:t>. 2020 Sep 14;10(1):15027.</w:t>
      </w:r>
    </w:p>
    <w:p w14:paraId="394A5EAA" w14:textId="77777777" w:rsidR="00B843F7" w:rsidRPr="0081358E" w:rsidRDefault="00B843F7" w:rsidP="00B843F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407D9" w14:textId="5AA93BCF" w:rsidR="00B843F7" w:rsidRPr="0081358E" w:rsidRDefault="00B843F7" w:rsidP="00B843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8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Vaillant F et al. Ivabradine induces an increase in ventricular fibrillation threshold during acute myocardial ischemia: an experimental study. </w:t>
      </w:r>
      <w:r w:rsidRPr="0081358E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J Cardiovasc </w:t>
      </w:r>
      <w:proofErr w:type="spellStart"/>
      <w:r w:rsidRPr="0081358E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Pharmacol</w:t>
      </w:r>
      <w:proofErr w:type="spellEnd"/>
      <w:r w:rsidRPr="0081358E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.</w:t>
      </w:r>
      <w:r w:rsidRPr="0081358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2008 Dec;52(6):548-54.</w:t>
      </w:r>
      <w:r w:rsidRPr="00813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M et al. Beneficial Effects of Ivabradine on Post-Resuscitation </w:t>
      </w:r>
      <w:r w:rsidRPr="0081358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Myocardial Dysfunction in a Porcine Model of Cardiac Arrest. </w:t>
      </w:r>
      <w:r w:rsidRPr="0081358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Shock</w:t>
      </w:r>
      <w:r w:rsidRPr="00813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2020 May;53(5):630-636. </w:t>
      </w:r>
    </w:p>
    <w:p w14:paraId="2424692C" w14:textId="77777777" w:rsidR="00F82AE6" w:rsidRPr="0081358E" w:rsidRDefault="00F82AE6" w:rsidP="00F82A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685F80" w14:textId="4F7166EE" w:rsidR="00F82AE6" w:rsidRPr="009A7482" w:rsidRDefault="00F82AE6" w:rsidP="00B843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8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Kohli U, Aziz Z, </w:t>
      </w:r>
      <w:proofErr w:type="spellStart"/>
      <w:r w:rsidRPr="0081358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Beaser</w:t>
      </w:r>
      <w:proofErr w:type="spellEnd"/>
      <w:r w:rsidRPr="0081358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AD, Nayak HM. Ventricular arrhythmia suppression with ivabradine in a patient with catecholaminergic polymorphic ventricular tachycardia refractory to nadolol, flecainide, and sympathectomy. </w:t>
      </w:r>
      <w:r w:rsidRPr="0081358E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Pacing Clin </w:t>
      </w:r>
      <w:proofErr w:type="spellStart"/>
      <w:r w:rsidRPr="0081358E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Electrophysiol</w:t>
      </w:r>
      <w:proofErr w:type="spellEnd"/>
      <w:r w:rsidRPr="0081358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 2020 May;43(5):527-533.</w:t>
      </w:r>
    </w:p>
    <w:p w14:paraId="6267FCFA" w14:textId="77777777" w:rsidR="009A7482" w:rsidRPr="009A7482" w:rsidRDefault="009A7482" w:rsidP="009A74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869752" w14:textId="53D1B221" w:rsidR="009A7482" w:rsidRPr="007A2FD6" w:rsidRDefault="009A7482" w:rsidP="009A748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Ng FS et al. Selective heart rate reduction with ivabradine slows ischemia-induced electrophysiological changes and reduces ischemia-reperfusion-induced ventricular arrhythmias. </w:t>
      </w:r>
      <w:r w:rsidRPr="00B843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J Mol Cell </w:t>
      </w:r>
      <w:proofErr w:type="spellStart"/>
      <w:r w:rsidRPr="00B843F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Cardiol</w:t>
      </w:r>
      <w:proofErr w:type="spellEnd"/>
      <w:r w:rsidRPr="00B843F7">
        <w:rPr>
          <w:rFonts w:ascii="Times New Roman" w:hAnsi="Times New Roman" w:cs="Times New Roman"/>
          <w:sz w:val="24"/>
          <w:szCs w:val="24"/>
          <w:shd w:val="clear" w:color="auto" w:fill="FFFFFF"/>
        </w:rPr>
        <w:t>. 2013 Jun;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43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59:67-75. </w:t>
      </w:r>
    </w:p>
    <w:p w14:paraId="02D137D2" w14:textId="77777777" w:rsidR="007A2FD6" w:rsidRPr="007A2FD6" w:rsidRDefault="007A2FD6" w:rsidP="007A2F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AB75C1" w14:textId="624E5CB7" w:rsidR="007A2FD6" w:rsidRPr="007A2FD6" w:rsidRDefault="007A2FD6" w:rsidP="007A2FD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Plotnikov AN, </w:t>
      </w:r>
      <w:proofErr w:type="spellStart"/>
      <w:r w:rsidRPr="0081358E">
        <w:rPr>
          <w:rFonts w:ascii="Times New Roman" w:hAnsi="Times New Roman" w:cs="Times New Roman"/>
          <w:sz w:val="24"/>
          <w:szCs w:val="24"/>
          <w:shd w:val="clear" w:color="auto" w:fill="FFFFFF"/>
        </w:rPr>
        <w:t>Bucchi</w:t>
      </w:r>
      <w:proofErr w:type="spellEnd"/>
      <w:r w:rsidRPr="00813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A, </w:t>
      </w:r>
      <w:proofErr w:type="spellStart"/>
      <w:r w:rsidRPr="0081358E">
        <w:rPr>
          <w:rFonts w:ascii="Times New Roman" w:hAnsi="Times New Roman" w:cs="Times New Roman"/>
          <w:sz w:val="24"/>
          <w:szCs w:val="24"/>
          <w:shd w:val="clear" w:color="auto" w:fill="FFFFFF"/>
        </w:rPr>
        <w:t>Shlapakova</w:t>
      </w:r>
      <w:proofErr w:type="spellEnd"/>
      <w:r w:rsidRPr="00813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I, Danilo P Jr, Brink PR, Robinson RB, Cohen IS, Rosen MR. HCN212-channel biological pacemakers manifesting ventricular tachyarrhythmias are responsive to treatment with I(f) blockade. </w:t>
      </w:r>
      <w:r w:rsidRPr="0081358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Heart Rhythm</w:t>
      </w:r>
      <w:r w:rsidRPr="0081358E">
        <w:rPr>
          <w:rFonts w:ascii="Times New Roman" w:hAnsi="Times New Roman" w:cs="Times New Roman"/>
          <w:sz w:val="24"/>
          <w:szCs w:val="24"/>
          <w:shd w:val="clear" w:color="auto" w:fill="FFFFFF"/>
        </w:rPr>
        <w:t>. 2008 Feb;5(2):282-8.</w:t>
      </w:r>
    </w:p>
    <w:p w14:paraId="55C27D01" w14:textId="77777777" w:rsidR="00F82AE6" w:rsidRPr="0081358E" w:rsidRDefault="00F82AE6" w:rsidP="00F82A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50BEE52" w14:textId="2C8631B2" w:rsidR="00F82AE6" w:rsidRPr="0081358E" w:rsidRDefault="00F82AE6" w:rsidP="00B843F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58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Marciszek</w:t>
      </w:r>
      <w:proofErr w:type="spellEnd"/>
      <w:r w:rsidRPr="0081358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M, </w:t>
      </w:r>
      <w:proofErr w:type="spellStart"/>
      <w:r w:rsidRPr="0081358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Paterek</w:t>
      </w:r>
      <w:proofErr w:type="spellEnd"/>
      <w:r w:rsidRPr="0081358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A, </w:t>
      </w:r>
      <w:proofErr w:type="spellStart"/>
      <w:r w:rsidRPr="0081358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Oknińska</w:t>
      </w:r>
      <w:proofErr w:type="spellEnd"/>
      <w:r w:rsidRPr="0081358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M, </w:t>
      </w:r>
      <w:proofErr w:type="spellStart"/>
      <w:r w:rsidRPr="0081358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Zambrowska</w:t>
      </w:r>
      <w:proofErr w:type="spellEnd"/>
      <w:r w:rsidRPr="0081358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Z, </w:t>
      </w:r>
      <w:proofErr w:type="spellStart"/>
      <w:r w:rsidRPr="0081358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Mackiewicz</w:t>
      </w:r>
      <w:proofErr w:type="spellEnd"/>
      <w:r w:rsidRPr="0081358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U, </w:t>
      </w:r>
      <w:proofErr w:type="spellStart"/>
      <w:r w:rsidRPr="0081358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Mączewski</w:t>
      </w:r>
      <w:proofErr w:type="spellEnd"/>
      <w:r w:rsidRPr="0081358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M. Effect of ivabradine on cardiac arrhythmias: Antiarrhythmic or proarrhythmic? </w:t>
      </w:r>
      <w:r w:rsidRPr="0081358E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Heart Rhythm</w:t>
      </w:r>
      <w:r w:rsidRPr="0081358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 2021 Jul;18(7):1230-1238.</w:t>
      </w:r>
    </w:p>
    <w:p w14:paraId="3EF1A01F" w14:textId="77777777" w:rsidR="00AF3A1F" w:rsidRDefault="00713AB3"/>
    <w:sectPr w:rsidR="00AF3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5C83"/>
    <w:multiLevelType w:val="hybridMultilevel"/>
    <w:tmpl w:val="30B4D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F7"/>
    <w:rsid w:val="0006648E"/>
    <w:rsid w:val="000C1CEF"/>
    <w:rsid w:val="000C6B22"/>
    <w:rsid w:val="000C6B5C"/>
    <w:rsid w:val="00123CA5"/>
    <w:rsid w:val="001A4771"/>
    <w:rsid w:val="001B2C1F"/>
    <w:rsid w:val="0021231D"/>
    <w:rsid w:val="002944D4"/>
    <w:rsid w:val="00327EDA"/>
    <w:rsid w:val="00333CBE"/>
    <w:rsid w:val="00365700"/>
    <w:rsid w:val="003966F9"/>
    <w:rsid w:val="003A7566"/>
    <w:rsid w:val="003C5A83"/>
    <w:rsid w:val="004272E1"/>
    <w:rsid w:val="00432DBC"/>
    <w:rsid w:val="00501CD7"/>
    <w:rsid w:val="00530D39"/>
    <w:rsid w:val="005C4801"/>
    <w:rsid w:val="005D5987"/>
    <w:rsid w:val="005E5D98"/>
    <w:rsid w:val="005E6F3B"/>
    <w:rsid w:val="00600F3D"/>
    <w:rsid w:val="00627E94"/>
    <w:rsid w:val="006304C3"/>
    <w:rsid w:val="006412D2"/>
    <w:rsid w:val="00686690"/>
    <w:rsid w:val="006D04AD"/>
    <w:rsid w:val="006E16D1"/>
    <w:rsid w:val="006F74E3"/>
    <w:rsid w:val="00713AB3"/>
    <w:rsid w:val="007528F5"/>
    <w:rsid w:val="00794F3E"/>
    <w:rsid w:val="007A2FD6"/>
    <w:rsid w:val="007B232E"/>
    <w:rsid w:val="007B4B17"/>
    <w:rsid w:val="007D0936"/>
    <w:rsid w:val="007D3C24"/>
    <w:rsid w:val="0081358E"/>
    <w:rsid w:val="008263B5"/>
    <w:rsid w:val="00837C3B"/>
    <w:rsid w:val="008541E6"/>
    <w:rsid w:val="008F7126"/>
    <w:rsid w:val="00923C48"/>
    <w:rsid w:val="0099089F"/>
    <w:rsid w:val="009A7482"/>
    <w:rsid w:val="009F2ED7"/>
    <w:rsid w:val="00A722A0"/>
    <w:rsid w:val="00A83118"/>
    <w:rsid w:val="00AD4295"/>
    <w:rsid w:val="00B47E1E"/>
    <w:rsid w:val="00B843F7"/>
    <w:rsid w:val="00C17C69"/>
    <w:rsid w:val="00CC2D76"/>
    <w:rsid w:val="00D01D14"/>
    <w:rsid w:val="00D3651F"/>
    <w:rsid w:val="00D40E55"/>
    <w:rsid w:val="00D42108"/>
    <w:rsid w:val="00D854BC"/>
    <w:rsid w:val="00DA653C"/>
    <w:rsid w:val="00DE132A"/>
    <w:rsid w:val="00E25825"/>
    <w:rsid w:val="00E34226"/>
    <w:rsid w:val="00EA1FD1"/>
    <w:rsid w:val="00EB6237"/>
    <w:rsid w:val="00EF77CC"/>
    <w:rsid w:val="00F2038F"/>
    <w:rsid w:val="00F507CB"/>
    <w:rsid w:val="00F743C3"/>
    <w:rsid w:val="00F8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5B737"/>
  <w15:chartTrackingRefBased/>
  <w15:docId w15:val="{3E0F4FC3-81F0-4061-BDD9-B2C1281A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3F7"/>
    <w:pPr>
      <w:ind w:left="720"/>
      <w:contextualSpacing/>
    </w:pPr>
  </w:style>
  <w:style w:type="table" w:styleId="PlainTable4">
    <w:name w:val="Plain Table 4"/>
    <w:basedOn w:val="TableNormal"/>
    <w:uiPriority w:val="44"/>
    <w:rsid w:val="00B843F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8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3F7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8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90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559</Words>
  <Characters>3352</Characters>
  <Application>Microsoft Office Word</Application>
  <DocSecurity>0</DocSecurity>
  <Lines>90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Kristen N</dc:creator>
  <cp:keywords/>
  <dc:description/>
  <cp:lastModifiedBy>Kristen</cp:lastModifiedBy>
  <cp:revision>39</cp:revision>
  <dcterms:created xsi:type="dcterms:W3CDTF">2021-09-13T20:47:00Z</dcterms:created>
  <dcterms:modified xsi:type="dcterms:W3CDTF">2021-09-13T21:09:00Z</dcterms:modified>
</cp:coreProperties>
</file>